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9A" w:rsidRPr="00D07797" w:rsidRDefault="00E3649A" w:rsidP="001103F0">
      <w:pPr>
        <w:spacing w:after="0" w:line="240" w:lineRule="auto"/>
        <w:jc w:val="center"/>
        <w:rPr>
          <w:rFonts w:ascii="Times New Roman" w:hAnsi="Times New Roman"/>
          <w:b/>
        </w:rPr>
      </w:pPr>
      <w:r w:rsidRPr="00D07797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оговор поставки</w:t>
      </w:r>
      <w:r w:rsidRPr="00D07797">
        <w:rPr>
          <w:rFonts w:ascii="Times New Roman" w:hAnsi="Times New Roman"/>
          <w:b/>
        </w:rPr>
        <w:t xml:space="preserve"> №</w:t>
      </w:r>
      <w:r w:rsidR="00EC0BB1">
        <w:rPr>
          <w:rFonts w:ascii="Times New Roman" w:hAnsi="Times New Roman"/>
          <w:b/>
        </w:rPr>
        <w:t xml:space="preserve"> </w:t>
      </w:r>
    </w:p>
    <w:p w:rsidR="00E3649A" w:rsidRDefault="00E3649A" w:rsidP="00E073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Самара            </w:t>
      </w:r>
      <w:r w:rsidRPr="00D077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626B2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Pr="00D07797">
        <w:rPr>
          <w:rFonts w:ascii="Times New Roman" w:hAnsi="Times New Roman"/>
        </w:rPr>
        <w:t>«</w:t>
      </w:r>
      <w:r w:rsidR="00626B2A">
        <w:rPr>
          <w:rFonts w:ascii="Times New Roman" w:hAnsi="Times New Roman"/>
        </w:rPr>
        <w:t>___</w:t>
      </w:r>
      <w:r w:rsidRPr="00D07797">
        <w:rPr>
          <w:rFonts w:ascii="Times New Roman" w:hAnsi="Times New Roman"/>
        </w:rPr>
        <w:t>»</w:t>
      </w:r>
      <w:r w:rsidR="00EC0BB1">
        <w:rPr>
          <w:rFonts w:ascii="Times New Roman" w:hAnsi="Times New Roman"/>
        </w:rPr>
        <w:t xml:space="preserve"> </w:t>
      </w:r>
      <w:r w:rsidR="00626B2A">
        <w:rPr>
          <w:rFonts w:ascii="Times New Roman" w:hAnsi="Times New Roman"/>
        </w:rPr>
        <w:t>____</w:t>
      </w:r>
      <w:r w:rsidR="00EC0BB1">
        <w:rPr>
          <w:rFonts w:ascii="Times New Roman" w:hAnsi="Times New Roman"/>
        </w:rPr>
        <w:t xml:space="preserve">  </w:t>
      </w:r>
      <w:r w:rsidRPr="00D07797">
        <w:rPr>
          <w:rFonts w:ascii="Times New Roman" w:hAnsi="Times New Roman"/>
        </w:rPr>
        <w:t>20</w:t>
      </w:r>
      <w:r w:rsidR="0063667F">
        <w:rPr>
          <w:rFonts w:ascii="Times New Roman" w:hAnsi="Times New Roman"/>
        </w:rPr>
        <w:t>___</w:t>
      </w:r>
      <w:r w:rsidR="00EC0BB1">
        <w:rPr>
          <w:rFonts w:ascii="Times New Roman" w:hAnsi="Times New Roman"/>
        </w:rPr>
        <w:t xml:space="preserve"> </w:t>
      </w:r>
      <w:r w:rsidRPr="00D07797">
        <w:rPr>
          <w:rFonts w:ascii="Times New Roman" w:hAnsi="Times New Roman"/>
        </w:rPr>
        <w:t xml:space="preserve"> г.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626B2A" w:rsidP="00423D56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___________</w:t>
      </w:r>
      <w:r w:rsidR="00E3649A">
        <w:rPr>
          <w:rFonts w:ascii="Times New Roman" w:hAnsi="Times New Roman"/>
        </w:rPr>
        <w:t>, именуемое</w:t>
      </w:r>
      <w:r w:rsidR="003B0865">
        <w:rPr>
          <w:rFonts w:ascii="Times New Roman" w:hAnsi="Times New Roman"/>
        </w:rPr>
        <w:t xml:space="preserve"> в дальнейшем «Заказчик» </w:t>
      </w:r>
      <w:r w:rsidR="00EC0BB1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_________</w:t>
      </w:r>
      <w:r w:rsidR="00E3649A">
        <w:rPr>
          <w:rFonts w:ascii="Times New Roman" w:hAnsi="Times New Roman"/>
        </w:rPr>
        <w:t xml:space="preserve">, действующего на основании Устава, с одной стороны, и Государственное бюджетное учреждение здравоохранения «Самарская областная клиническая станция переливания крови», именуемое в дальнейшем «Поставщик», в лице </w:t>
      </w:r>
      <w:r w:rsidR="0063667F">
        <w:rPr>
          <w:rFonts w:ascii="Times New Roman" w:hAnsi="Times New Roman"/>
        </w:rPr>
        <w:t xml:space="preserve">исполняющего обязанности </w:t>
      </w:r>
      <w:r w:rsidR="00E3649A">
        <w:rPr>
          <w:rFonts w:ascii="Times New Roman" w:hAnsi="Times New Roman"/>
        </w:rPr>
        <w:t xml:space="preserve">директора </w:t>
      </w:r>
      <w:r w:rsidR="0063667F">
        <w:rPr>
          <w:rFonts w:ascii="Times New Roman" w:hAnsi="Times New Roman"/>
        </w:rPr>
        <w:t>Ку</w:t>
      </w:r>
      <w:r w:rsidR="00AA5342">
        <w:rPr>
          <w:rFonts w:ascii="Times New Roman" w:hAnsi="Times New Roman"/>
        </w:rPr>
        <w:t>диновой Елены Владимировны</w:t>
      </w:r>
      <w:r w:rsidR="00E3649A">
        <w:rPr>
          <w:rFonts w:ascii="Times New Roman" w:hAnsi="Times New Roman"/>
        </w:rPr>
        <w:t xml:space="preserve">, действующего на основании </w:t>
      </w:r>
      <w:r w:rsidR="00AA5342">
        <w:rPr>
          <w:rFonts w:ascii="Times New Roman" w:hAnsi="Times New Roman"/>
        </w:rPr>
        <w:t xml:space="preserve">Распоряжения министра здравоохранения Самарской области от 13.10.2025 года № 792-пк и </w:t>
      </w:r>
      <w:r w:rsidR="00E3649A">
        <w:rPr>
          <w:rFonts w:ascii="Times New Roman" w:hAnsi="Times New Roman"/>
        </w:rPr>
        <w:t>Устава, совместно именуемые «Стороны», заключили настоящий договор поставки (далее – договор) о</w:t>
      </w:r>
      <w:proofErr w:type="gramEnd"/>
      <w:r w:rsidR="00E3649A">
        <w:rPr>
          <w:rFonts w:ascii="Times New Roman" w:hAnsi="Times New Roman"/>
        </w:rPr>
        <w:t xml:space="preserve"> </w:t>
      </w:r>
      <w:proofErr w:type="gramStart"/>
      <w:r w:rsidR="00E3649A">
        <w:rPr>
          <w:rFonts w:ascii="Times New Roman" w:hAnsi="Times New Roman"/>
        </w:rPr>
        <w:t>нижеследующем</w:t>
      </w:r>
      <w:proofErr w:type="gramEnd"/>
      <w:r w:rsidR="00E3649A">
        <w:rPr>
          <w:rFonts w:ascii="Times New Roman" w:hAnsi="Times New Roman"/>
        </w:rPr>
        <w:t>: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По договору Поставщик обязуется поставить Заказчику компоненты и препараты крови (далее – Товар), а Заказчик обязуется принять и обеспечить оплату поставленного Товара.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Наименование, ассортимент, цена за одну единицу Товара определяются в Прейскуранте (приложение 1 к настоящему договору).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 Поставка осуществляется на основании предварительных заявок Заказчика с указанием количества поставляемого Товара.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Поставщик обязан: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Передать Заказчику предусмотренный договором Товар в упаковке, обеспечивающей сохранность Товара, при надлежащих условиях хранения и транспортировки;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Обеспечить качество Товара.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Передать Товар Заказчику свободным от любых прав третьих лиц.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Поставщик вправе: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При задержке оплаты поставленного Товара более чем на 30 дней, приостановить поставку Товара до погашения долга Заказчиком.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Заказчик обязан: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Осуществлять заказ путем передачи Поставщику заявки, оформленной в письменном виде.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Принять Товар, соответствующий предусмотренным договором требованиям по месту нахождения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Обеспечить оплату Товара в порядке и сроки, определенные в гл. 3 настоящего договора.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Принять участие в сверке расчетов по требованию Поставщика и подписать акт не позднее месячного срока со дня его отправки. В случае невозврата акта в установленный срок он считается принятым Заказчиком.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Цена договора и порядок расчетов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9152EC">
        <w:rPr>
          <w:rFonts w:ascii="Times New Roman" w:hAnsi="Times New Roman"/>
        </w:rPr>
        <w:t xml:space="preserve">Максимальное значение цены договора </w:t>
      </w:r>
      <w:r>
        <w:rPr>
          <w:rFonts w:ascii="Times New Roman" w:hAnsi="Times New Roman"/>
        </w:rPr>
        <w:t xml:space="preserve"> </w:t>
      </w:r>
      <w:r w:rsidR="00C40592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оставляет </w:t>
      </w:r>
      <w:r w:rsidR="00626B2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(</w:t>
      </w:r>
      <w:r w:rsidR="00626B2A">
        <w:rPr>
          <w:rFonts w:ascii="Times New Roman" w:hAnsi="Times New Roman"/>
        </w:rPr>
        <w:t>____________</w:t>
      </w:r>
      <w:r w:rsidR="00423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рублей)</w:t>
      </w:r>
      <w:r w:rsidR="003B0865">
        <w:rPr>
          <w:rFonts w:ascii="Times New Roman" w:hAnsi="Times New Roman"/>
        </w:rPr>
        <w:t xml:space="preserve"> 00 копеек, в том числе </w:t>
      </w:r>
      <w:r w:rsidR="00C40592">
        <w:rPr>
          <w:rFonts w:ascii="Times New Roman" w:hAnsi="Times New Roman"/>
        </w:rPr>
        <w:t xml:space="preserve">НДС </w:t>
      </w:r>
      <w:bookmarkStart w:id="0" w:name="_GoBack"/>
      <w:bookmarkEnd w:id="0"/>
      <w:r w:rsidR="009152EC">
        <w:rPr>
          <w:rFonts w:ascii="Times New Roman" w:hAnsi="Times New Roman"/>
        </w:rPr>
        <w:t>10% составляет ________ (________рублей).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Цена Товара указывается в накладных и определяется в соответствии с Прейскурантом (приложение 1 к настоящему договору) и заявками Заказчика.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Оплата по договору производится в безналичном порядке в рублях.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Заказчик оплачивает Товар, указанный в п. 1.1. настоящего договора, не позднее 7 рабочих дней со дня поставки Товара на основании товарной накладной при предъявлении счета-фактуры Поставщиком.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Стороны договорились днем оплаты считать день зачисления денежных средств на расчетный счет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Приемка-передача Товара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Приемка Товара осуществляется на складе Поставщика уполномоченным представителем Заказчика, о чем делается отметка в товарной накладной Представителем Заказчика, осуществляющий приемку Товара, должен быть уполномочен на это доверенностью.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После передачи товара представителю Заказчика риск случайной гибели Товара лежит на Заказчике.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Условие поставки – самовывоз транспортом Заказчика со склада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Ответственность сторон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В случае просрочки исполнения Заказчиком своих обязанностей, предусмотренных договором, Поставщик вправе потребовать уплату пеней в размере одной трехсотой действующей на день уплаты пеней ключевой ставки Центрального банка Российской Федерации.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Пени начисляются за каждый день просрочки исполнения обязанностей Заказчиком, предусмотренных договором, начиная со дня, следующего после дня истечения установленного договором срока исполнения обязательства.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Заказчик освобождается от уплаты пеней, установленных в пункте 5.1. договора, если докажет, что просрочка исполнения его обязанности произошла вследствие непреодолимой силы или по вине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Уплата пеней не освобождает стороны от исполнения обязательств, предусмотренных договором, в натуре.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Заключительные положения Договора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Договор вступает в силу с момента подписания и действует до 31.12.20</w:t>
      </w:r>
      <w:r w:rsidR="009152E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года, но в любом случае до полного исполнения сторонами своих обязательств.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взаимному согласию Сторон, а также по иным основаниям, предусмотренных законодательством РФ.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Условия, не согласованные Сторонами в договоре, определяются законодательством РФ.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Договор составлен на 3 страницах, в двух экземплярах, имеющих одинаковую юридическую силу, один из которых находится у Заказчика, второй – у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Все споры и разногласия между Сторонами решаются путем переговоров, а при невозможности достижения согласия – в Арбитражном суде Самарской области.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Изменения вносятся путем подписания Сторонами дополнительных соглашений.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При изменении реквизитов одной из Сторон она обязана в письменной форме сообщить другой Стороне свои новые реквизиты и контактные данные в течение двух рабочих дней со дня их изменения.</w:t>
      </w:r>
    </w:p>
    <w:p w:rsidR="00E3649A" w:rsidRPr="00772AC5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6.8. Неотъемлемой частью договора является прейскурант (Приложение № 1) на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</w:rPr>
          <w:t>1 л</w:t>
        </w:r>
      </w:smartTag>
      <w:r>
        <w:rPr>
          <w:rFonts w:ascii="Times New Roman" w:hAnsi="Times New Roman"/>
        </w:rPr>
        <w:t xml:space="preserve">. </w:t>
      </w:r>
    </w:p>
    <w:p w:rsidR="00E3649A" w:rsidRPr="00EA1234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E3649A" w:rsidRDefault="00E3649A" w:rsidP="00A67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Адреса, реквизиты и подписи Сторон</w:t>
      </w:r>
    </w:p>
    <w:p w:rsidR="00E3649A" w:rsidRPr="009C2C96" w:rsidRDefault="00E3649A" w:rsidP="00EA123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4485"/>
      </w:tblGrid>
      <w:tr w:rsidR="009152EC" w:rsidRPr="009A4DAB" w:rsidTr="003B239C">
        <w:trPr>
          <w:trHeight w:val="4320"/>
        </w:trPr>
        <w:tc>
          <w:tcPr>
            <w:tcW w:w="5415" w:type="dxa"/>
          </w:tcPr>
          <w:p w:rsidR="009152EC" w:rsidRPr="009A4DAB" w:rsidRDefault="009152EC" w:rsidP="00F33A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Поставщик</w:t>
            </w:r>
            <w:r w:rsidRPr="009A4DAB">
              <w:rPr>
                <w:rFonts w:ascii="Times New Roman" w:hAnsi="Times New Roman"/>
                <w:b/>
              </w:rPr>
              <w:t>»</w:t>
            </w:r>
          </w:p>
          <w:p w:rsidR="009152EC" w:rsidRPr="009A4DAB" w:rsidRDefault="009152EC" w:rsidP="00423D56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ГБУЗ СОКСПК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43068, г"/>
              </w:smartTagPr>
              <w:r w:rsidRPr="009A4DAB">
                <w:rPr>
                  <w:rFonts w:ascii="Times New Roman" w:hAnsi="Times New Roman"/>
                </w:rPr>
                <w:t>443068, г</w:t>
              </w:r>
            </w:smartTag>
            <w:r w:rsidRPr="009A4DAB">
              <w:rPr>
                <w:rFonts w:ascii="Times New Roman" w:hAnsi="Times New Roman"/>
              </w:rPr>
              <w:t>. Самара, ул. Ново-Садовая, 156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ИНН 6316003425 КПП 631601001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ОГРН 1036300554003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 xml:space="preserve">Банковские реквизиты: Министерство </w:t>
            </w:r>
            <w:r>
              <w:rPr>
                <w:rFonts w:ascii="Times New Roman" w:hAnsi="Times New Roman"/>
              </w:rPr>
              <w:t>ф</w:t>
            </w:r>
            <w:r w:rsidRPr="009A4DAB">
              <w:rPr>
                <w:rFonts w:ascii="Times New Roman" w:hAnsi="Times New Roman"/>
              </w:rPr>
              <w:t>инанс</w:t>
            </w:r>
            <w:r>
              <w:rPr>
                <w:rFonts w:ascii="Times New Roman" w:hAnsi="Times New Roman"/>
              </w:rPr>
              <w:t>ов</w:t>
            </w:r>
            <w:r w:rsidRPr="009A4DAB">
              <w:rPr>
                <w:rFonts w:ascii="Times New Roman" w:hAnsi="Times New Roman"/>
              </w:rPr>
              <w:t xml:space="preserve"> Самарской области (ГБУЗ СОКСПК, л/с</w:t>
            </w:r>
            <w:r>
              <w:rPr>
                <w:rFonts w:ascii="Times New Roman" w:hAnsi="Times New Roman"/>
              </w:rPr>
              <w:t xml:space="preserve"> </w:t>
            </w:r>
            <w:r w:rsidRPr="009A4DAB">
              <w:rPr>
                <w:rFonts w:ascii="Times New Roman" w:hAnsi="Times New Roman"/>
              </w:rPr>
              <w:t>612.01.016.0)</w:t>
            </w:r>
          </w:p>
          <w:p w:rsidR="009152EC" w:rsidRPr="009A4DAB" w:rsidRDefault="009152EC" w:rsidP="00915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счет</w:t>
            </w:r>
            <w:r w:rsidRPr="009A4DAB">
              <w:rPr>
                <w:rFonts w:ascii="Times New Roman" w:hAnsi="Times New Roman"/>
              </w:rPr>
              <w:t xml:space="preserve"> 03224643360000004200 </w:t>
            </w:r>
            <w:r>
              <w:rPr>
                <w:rFonts w:ascii="Times New Roman" w:hAnsi="Times New Roman"/>
              </w:rPr>
              <w:t xml:space="preserve">ОКЦ № 2 Волго-Вятского ГУ Банка России//УФК по Самарской области,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 Самара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БИК 013601205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</w:t>
            </w:r>
            <w:r w:rsidRPr="009A4DAB">
              <w:rPr>
                <w:rFonts w:ascii="Times New Roman" w:hAnsi="Times New Roman"/>
              </w:rPr>
              <w:t>: 40102810545370000036</w:t>
            </w:r>
          </w:p>
          <w:p w:rsidR="009152EC" w:rsidRPr="009A4DAB" w:rsidRDefault="009152EC" w:rsidP="00EA1234">
            <w:pPr>
              <w:spacing w:after="0" w:line="240" w:lineRule="auto"/>
              <w:ind w:left="291"/>
              <w:jc w:val="both"/>
              <w:rPr>
                <w:rFonts w:ascii="Times New Roman" w:hAnsi="Times New Roman"/>
              </w:rPr>
            </w:pPr>
          </w:p>
          <w:p w:rsidR="009152EC" w:rsidRPr="009A4DAB" w:rsidRDefault="009152EC" w:rsidP="00EA1234">
            <w:pPr>
              <w:spacing w:after="0" w:line="240" w:lineRule="auto"/>
              <w:ind w:left="291"/>
              <w:jc w:val="both"/>
              <w:rPr>
                <w:rFonts w:ascii="Times New Roman" w:hAnsi="Times New Roman"/>
              </w:rPr>
            </w:pPr>
          </w:p>
          <w:p w:rsidR="009152EC" w:rsidRDefault="009152EC" w:rsidP="00915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</w:t>
            </w:r>
          </w:p>
          <w:p w:rsidR="009152EC" w:rsidRPr="009A4DAB" w:rsidRDefault="009152EC" w:rsidP="009152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</w:t>
            </w:r>
            <w:r w:rsidRPr="009A4DAB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Pr="009A4DAB">
              <w:rPr>
                <w:rFonts w:ascii="Times New Roman" w:hAnsi="Times New Roman"/>
              </w:rPr>
              <w:t xml:space="preserve"> ___________________</w:t>
            </w:r>
            <w:proofErr w:type="spellStart"/>
            <w:r>
              <w:rPr>
                <w:rFonts w:ascii="Times New Roman" w:hAnsi="Times New Roman"/>
              </w:rPr>
              <w:t>Е.В.Кудинова</w:t>
            </w:r>
            <w:proofErr w:type="spellEnd"/>
          </w:p>
        </w:tc>
        <w:tc>
          <w:tcPr>
            <w:tcW w:w="4485" w:type="dxa"/>
          </w:tcPr>
          <w:p w:rsidR="009152EC" w:rsidRPr="00423D56" w:rsidRDefault="009152EC" w:rsidP="0062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3649A" w:rsidRDefault="00E3649A" w:rsidP="00EA1234">
      <w:pPr>
        <w:jc w:val="both"/>
        <w:rPr>
          <w:rFonts w:ascii="Times New Roman" w:hAnsi="Times New Roman"/>
        </w:rPr>
      </w:pPr>
    </w:p>
    <w:p w:rsidR="00423D56" w:rsidRDefault="00423D56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E3649A" w:rsidRDefault="00E3649A" w:rsidP="00A67AA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поставки от </w:t>
      </w:r>
      <w:r w:rsidR="00626B2A">
        <w:rPr>
          <w:rFonts w:ascii="Times New Roman" w:hAnsi="Times New Roman"/>
        </w:rPr>
        <w:t>__.__</w:t>
      </w:r>
      <w:r>
        <w:rPr>
          <w:rFonts w:ascii="Times New Roman" w:hAnsi="Times New Roman"/>
        </w:rPr>
        <w:t>.20</w:t>
      </w:r>
      <w:r w:rsidR="009152E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№ </w:t>
      </w:r>
      <w:r w:rsidR="00626B2A">
        <w:rPr>
          <w:rFonts w:ascii="Times New Roman" w:hAnsi="Times New Roman"/>
        </w:rPr>
        <w:t>_</w:t>
      </w: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Прейскурант</w:t>
      </w: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ГБУЗ «Самарская областная клиническая станция переливания крови»</w:t>
      </w: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на компоненты и препараты крови для отпуска на договорной основе</w:t>
      </w:r>
    </w:p>
    <w:p w:rsidR="00F33AAE" w:rsidRPr="00027EDE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на 202</w:t>
      </w:r>
      <w:r w:rsidR="009152EC">
        <w:rPr>
          <w:rFonts w:ascii="Times New Roman" w:hAnsi="Times New Roman"/>
          <w:b/>
        </w:rPr>
        <w:t>6</w:t>
      </w:r>
      <w:r w:rsidRPr="00D43F99">
        <w:rPr>
          <w:rFonts w:ascii="Times New Roman" w:hAnsi="Times New Roman"/>
          <w:b/>
        </w:rPr>
        <w:t xml:space="preserve"> год 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992"/>
        <w:gridCol w:w="1134"/>
        <w:gridCol w:w="709"/>
        <w:gridCol w:w="1417"/>
      </w:tblGrid>
      <w:tr w:rsidR="00237C58" w:rsidTr="00FC54E3">
        <w:tc>
          <w:tcPr>
            <w:tcW w:w="534" w:type="dxa"/>
          </w:tcPr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275" w:type="dxa"/>
          </w:tcPr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Идентификационный код донорской крови и (или) ее компонента</w:t>
            </w:r>
          </w:p>
        </w:tc>
        <w:tc>
          <w:tcPr>
            <w:tcW w:w="3828" w:type="dxa"/>
          </w:tcPr>
          <w:p w:rsidR="0023527D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992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134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(руб.)</w:t>
            </w:r>
          </w:p>
        </w:tc>
        <w:tc>
          <w:tcPr>
            <w:tcW w:w="709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НДС %</w:t>
            </w:r>
          </w:p>
        </w:tc>
        <w:tc>
          <w:tcPr>
            <w:tcW w:w="1417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с учетом НДС (руб.)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27876" w:rsidRDefault="001C1A76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ЭВ-УЛС</w:t>
            </w:r>
          </w:p>
        </w:tc>
        <w:tc>
          <w:tcPr>
            <w:tcW w:w="3828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с удаленным лейкотромбоцитным слоем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13 000,00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14 300,00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ЭВ-Л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лейкоредуцированная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22 540,00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24 794,00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ЭВ-УЛСО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с удаленным лейкотромбоцитным слоем, облученная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13 715,00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15 086,50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ЭВ-ЛО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лейкоредуцированная, облученная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23 115,00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25 426,50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ОЭ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Отмытые эритроциты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27 295,00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30 024,50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ОЭ-О</w:t>
            </w:r>
            <w:proofErr w:type="gramEnd"/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Отмытые эритроциты облученные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27 870,00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30 657,00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ЭВ-РО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размороженная, отмытая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133 890,00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147 279,00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ЭВ-РОО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размороженная, отмытая, облученная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134 465,00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147 911,50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КТ-ЕК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из единицы крови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6 790,00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7 469,00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КТ-ЕКО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из единицы крови облученный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7 365,00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8 101,50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31 700,00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34 870,00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патогенредуцированный,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49 115,00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54 026,50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</w:t>
            </w:r>
            <w:r w:rsidR="002055A3">
              <w:rPr>
                <w:rFonts w:ascii="Times New Roman" w:hAnsi="Times New Roman"/>
                <w:sz w:val="20"/>
                <w:szCs w:val="20"/>
              </w:rPr>
              <w:t>ный, полученный методом афереза</w:t>
            </w:r>
            <w:r>
              <w:rPr>
                <w:rFonts w:ascii="Times New Roman" w:hAnsi="Times New Roman"/>
                <w:sz w:val="20"/>
                <w:szCs w:val="20"/>
              </w:rPr>
              <w:t>, патогенредуцированный,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49 115,00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54 026,50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КТ-ЛАДР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полученный методом афереза,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31 700,00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34 870,00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КТ-ЛПДРО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в добавочном растворе, облученный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32 275,00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35 502,50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FC5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КТ-ЛАДРО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полученный методом афереза, в добавочном растворе, облученный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32 275,00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35 502,50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СЗП</w:t>
            </w:r>
          </w:p>
        </w:tc>
        <w:tc>
          <w:tcPr>
            <w:tcW w:w="3828" w:type="dxa"/>
          </w:tcPr>
          <w:p w:rsidR="00B27876" w:rsidRDefault="00FC54E3" w:rsidP="00205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Свежезамороженная пла</w:t>
            </w:r>
            <w:r w:rsidR="002055A3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ма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23 250,00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25 575,00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Плазма патогенредуцированная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51 200,00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56 320,00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Плазма пулированная, патогенредуцированная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52 230,00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57 453,00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Криопреципитат из единицы донорской крови и (или) ее компонентов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6 380,00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7 018,00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КРИО-П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Криопреципитат пулированный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38 255,00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42 080,50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B27876" w:rsidRDefault="00B278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Альбумин человека, раствор для 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 мл.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бутылка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1 081,00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1 189,10</w:t>
            </w:r>
          </w:p>
        </w:tc>
      </w:tr>
      <w:tr w:rsidR="00FC54E3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C54E3" w:rsidRDefault="00FC54E3" w:rsidP="00FC5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Альбумин человека, раствор для 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 мл.</w:t>
            </w:r>
          </w:p>
        </w:tc>
        <w:tc>
          <w:tcPr>
            <w:tcW w:w="992" w:type="dxa"/>
          </w:tcPr>
          <w:p w:rsidR="00FC54E3" w:rsidRDefault="00FC54E3" w:rsidP="00C57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бутылка</w:t>
            </w:r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2 162,00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2 378,20</w:t>
            </w:r>
          </w:p>
        </w:tc>
      </w:tr>
      <w:tr w:rsidR="00FC54E3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C54E3" w:rsidRDefault="00FC54E3" w:rsidP="00205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Альбумин человека, раствор для 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55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 мл.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бутылка</w:t>
            </w:r>
          </w:p>
        </w:tc>
        <w:tc>
          <w:tcPr>
            <w:tcW w:w="1134" w:type="dxa"/>
          </w:tcPr>
          <w:p w:rsidR="00FC54E3" w:rsidRDefault="002055A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4 679,69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2055A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5 147,66</w:t>
            </w:r>
          </w:p>
        </w:tc>
      </w:tr>
    </w:tbl>
    <w:p w:rsidR="00E3649A" w:rsidRPr="009C2BE9" w:rsidRDefault="00E3649A" w:rsidP="00EA12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                                                                                              Заказчик</w:t>
      </w: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</w:p>
    <w:p w:rsidR="00E3649A" w:rsidRPr="00D07797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proofErr w:type="spellStart"/>
      <w:r w:rsidR="00B27876">
        <w:rPr>
          <w:rFonts w:ascii="Times New Roman" w:hAnsi="Times New Roman"/>
        </w:rPr>
        <w:t>Е.В.Кудинова</w:t>
      </w:r>
      <w:proofErr w:type="spellEnd"/>
      <w:r>
        <w:rPr>
          <w:rFonts w:ascii="Times New Roman" w:hAnsi="Times New Roman"/>
        </w:rPr>
        <w:t xml:space="preserve">                                                        _______________</w:t>
      </w:r>
    </w:p>
    <w:sectPr w:rsidR="00E3649A" w:rsidRPr="00D07797" w:rsidSect="0089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F7" w:rsidRDefault="00E93DF7" w:rsidP="00E93DF7">
      <w:pPr>
        <w:spacing w:after="0" w:line="240" w:lineRule="auto"/>
      </w:pPr>
      <w:r>
        <w:separator/>
      </w:r>
    </w:p>
  </w:endnote>
  <w:endnote w:type="continuationSeparator" w:id="0">
    <w:p w:rsidR="00E93DF7" w:rsidRDefault="00E93DF7" w:rsidP="00E9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F7" w:rsidRDefault="00E93DF7" w:rsidP="00E93DF7">
      <w:pPr>
        <w:spacing w:after="0" w:line="240" w:lineRule="auto"/>
      </w:pPr>
      <w:r>
        <w:separator/>
      </w:r>
    </w:p>
  </w:footnote>
  <w:footnote w:type="continuationSeparator" w:id="0">
    <w:p w:rsidR="00E93DF7" w:rsidRDefault="00E93DF7" w:rsidP="00E9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EA"/>
    <w:multiLevelType w:val="multilevel"/>
    <w:tmpl w:val="95821C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F981877"/>
    <w:multiLevelType w:val="multilevel"/>
    <w:tmpl w:val="073CD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87A70DC"/>
    <w:multiLevelType w:val="hybridMultilevel"/>
    <w:tmpl w:val="E438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64B6C"/>
    <w:multiLevelType w:val="multilevel"/>
    <w:tmpl w:val="E18C6D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3"/>
    <w:rsid w:val="00006076"/>
    <w:rsid w:val="0005340F"/>
    <w:rsid w:val="00055E1F"/>
    <w:rsid w:val="0008207C"/>
    <w:rsid w:val="000A064C"/>
    <w:rsid w:val="001103F0"/>
    <w:rsid w:val="00111662"/>
    <w:rsid w:val="00115730"/>
    <w:rsid w:val="001439EF"/>
    <w:rsid w:val="001C1A76"/>
    <w:rsid w:val="002055A3"/>
    <w:rsid w:val="002072E3"/>
    <w:rsid w:val="0023527D"/>
    <w:rsid w:val="00237C58"/>
    <w:rsid w:val="002C048F"/>
    <w:rsid w:val="00305951"/>
    <w:rsid w:val="003107F1"/>
    <w:rsid w:val="00326BF3"/>
    <w:rsid w:val="0033636B"/>
    <w:rsid w:val="00340A32"/>
    <w:rsid w:val="00342350"/>
    <w:rsid w:val="00361014"/>
    <w:rsid w:val="00371CEA"/>
    <w:rsid w:val="003B0865"/>
    <w:rsid w:val="003F7B5B"/>
    <w:rsid w:val="004238AF"/>
    <w:rsid w:val="00423D56"/>
    <w:rsid w:val="00427661"/>
    <w:rsid w:val="004864F9"/>
    <w:rsid w:val="005155F3"/>
    <w:rsid w:val="00521A0A"/>
    <w:rsid w:val="00576A59"/>
    <w:rsid w:val="005B1CEF"/>
    <w:rsid w:val="005F1076"/>
    <w:rsid w:val="0060038F"/>
    <w:rsid w:val="00626B2A"/>
    <w:rsid w:val="0063667F"/>
    <w:rsid w:val="00772AC5"/>
    <w:rsid w:val="00787FEE"/>
    <w:rsid w:val="00792C37"/>
    <w:rsid w:val="007D7BDE"/>
    <w:rsid w:val="00862526"/>
    <w:rsid w:val="00893D66"/>
    <w:rsid w:val="008E1017"/>
    <w:rsid w:val="009152EC"/>
    <w:rsid w:val="00926456"/>
    <w:rsid w:val="00952ACE"/>
    <w:rsid w:val="00987141"/>
    <w:rsid w:val="009A4DAB"/>
    <w:rsid w:val="009C2BE9"/>
    <w:rsid w:val="009C2C96"/>
    <w:rsid w:val="009D7CB1"/>
    <w:rsid w:val="00A01CB0"/>
    <w:rsid w:val="00A04848"/>
    <w:rsid w:val="00A44E56"/>
    <w:rsid w:val="00A47F18"/>
    <w:rsid w:val="00A6225E"/>
    <w:rsid w:val="00A67AAF"/>
    <w:rsid w:val="00A95471"/>
    <w:rsid w:val="00AA5342"/>
    <w:rsid w:val="00AB1FB5"/>
    <w:rsid w:val="00AC17A8"/>
    <w:rsid w:val="00B27876"/>
    <w:rsid w:val="00BA3E5D"/>
    <w:rsid w:val="00BF7AAD"/>
    <w:rsid w:val="00C1275A"/>
    <w:rsid w:val="00C2334D"/>
    <w:rsid w:val="00C26169"/>
    <w:rsid w:val="00C40592"/>
    <w:rsid w:val="00C42B66"/>
    <w:rsid w:val="00C431F2"/>
    <w:rsid w:val="00CA6620"/>
    <w:rsid w:val="00CB074E"/>
    <w:rsid w:val="00CC30BE"/>
    <w:rsid w:val="00CD3717"/>
    <w:rsid w:val="00D07797"/>
    <w:rsid w:val="00DB0E04"/>
    <w:rsid w:val="00E073CA"/>
    <w:rsid w:val="00E25FDE"/>
    <w:rsid w:val="00E3649A"/>
    <w:rsid w:val="00E517C2"/>
    <w:rsid w:val="00E93DF7"/>
    <w:rsid w:val="00EA1234"/>
    <w:rsid w:val="00EC0BB1"/>
    <w:rsid w:val="00ED4FCD"/>
    <w:rsid w:val="00F03391"/>
    <w:rsid w:val="00F23E9B"/>
    <w:rsid w:val="00F33AAE"/>
    <w:rsid w:val="00F774FA"/>
    <w:rsid w:val="00F96912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DF7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DF7"/>
    <w:rPr>
      <w:lang w:eastAsia="en-US"/>
    </w:rPr>
  </w:style>
  <w:style w:type="table" w:styleId="a9">
    <w:name w:val="Table Grid"/>
    <w:basedOn w:val="a1"/>
    <w:locked/>
    <w:rsid w:val="00B2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DF7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DF7"/>
    <w:rPr>
      <w:lang w:eastAsia="en-US"/>
    </w:rPr>
  </w:style>
  <w:style w:type="table" w:styleId="a9">
    <w:name w:val="Table Grid"/>
    <w:basedOn w:val="a1"/>
    <w:locked/>
    <w:rsid w:val="00B2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24B2-26D4-4BAF-887E-DC09BB67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1107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Аня</dc:creator>
  <cp:lastModifiedBy>Попова</cp:lastModifiedBy>
  <cp:revision>6</cp:revision>
  <cp:lastPrinted>2022-12-19T07:10:00Z</cp:lastPrinted>
  <dcterms:created xsi:type="dcterms:W3CDTF">2025-12-09T06:31:00Z</dcterms:created>
  <dcterms:modified xsi:type="dcterms:W3CDTF">2026-01-16T06:58:00Z</dcterms:modified>
</cp:coreProperties>
</file>